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9C" w:rsidRPr="002323CE" w:rsidRDefault="00CB42BD" w:rsidP="0016367E">
      <w:pPr>
        <w:jc w:val="center"/>
        <w:rPr>
          <w:rFonts w:ascii="Nirmala UI" w:hAnsi="Nirmala UI" w:cs="Nirmala UI"/>
          <w:b/>
          <w:bCs/>
          <w:u w:val="single"/>
        </w:rPr>
      </w:pPr>
      <w:r>
        <w:rPr>
          <w:rFonts w:ascii="Nirmala UI" w:hAnsi="Nirmala UI" w:cs="Nirmala UI" w:hint="cs"/>
          <w:b/>
          <w:bCs/>
          <w:u w:val="single"/>
          <w:cs/>
        </w:rPr>
        <w:t xml:space="preserve">प्रत्येक अनुभाग द्वारा दिये जाने वाले तिमाही </w:t>
      </w:r>
      <w:r w:rsidR="00CA2CF6" w:rsidRPr="002323CE">
        <w:rPr>
          <w:rFonts w:ascii="Nirmala UI" w:hAnsi="Nirmala UI" w:cs="Nirmala UI" w:hint="cs"/>
          <w:b/>
          <w:bCs/>
          <w:u w:val="single"/>
          <w:cs/>
        </w:rPr>
        <w:t>रिपोर्ट प्रपत्र का नमूना</w:t>
      </w:r>
      <w:r w:rsidR="00831313" w:rsidRPr="002323CE">
        <w:rPr>
          <w:rFonts w:ascii="Nirmala UI" w:hAnsi="Nirmala UI" w:cs="Nirmala UI"/>
          <w:b/>
          <w:bCs/>
          <w:u w:val="single"/>
        </w:rPr>
        <w:t>/</w:t>
      </w:r>
      <w:r>
        <w:rPr>
          <w:rFonts w:ascii="Nirmala UI" w:hAnsi="Nirmala UI" w:cs="Nirmala UI"/>
          <w:b/>
          <w:bCs/>
          <w:u w:val="single"/>
        </w:rPr>
        <w:t xml:space="preserve">Sample </w:t>
      </w:r>
      <w:proofErr w:type="spellStart"/>
      <w:r w:rsidR="00831313" w:rsidRPr="002323CE">
        <w:rPr>
          <w:rFonts w:ascii="Nirmala UI" w:hAnsi="Nirmala UI" w:cs="Nirmala UI"/>
          <w:b/>
          <w:bCs/>
          <w:u w:val="single"/>
        </w:rPr>
        <w:t>Proforma</w:t>
      </w:r>
      <w:proofErr w:type="spellEnd"/>
      <w:r w:rsidR="00831313" w:rsidRPr="002323CE">
        <w:rPr>
          <w:rFonts w:ascii="Nirmala UI" w:hAnsi="Nirmala UI" w:cs="Nirmala UI"/>
          <w:b/>
          <w:bCs/>
          <w:u w:val="single"/>
        </w:rPr>
        <w:t xml:space="preserve"> </w:t>
      </w:r>
      <w:r w:rsidR="004B2136" w:rsidRPr="002323CE">
        <w:rPr>
          <w:rFonts w:ascii="Nirmala UI" w:hAnsi="Nirmala UI" w:cs="Nirmala UI"/>
          <w:b/>
          <w:bCs/>
          <w:u w:val="single"/>
        </w:rPr>
        <w:t>of Report</w:t>
      </w:r>
      <w:r>
        <w:rPr>
          <w:rFonts w:ascii="Nirmala UI" w:hAnsi="Nirmala UI" w:cs="Nirmala UI"/>
          <w:b/>
          <w:bCs/>
          <w:u w:val="single"/>
        </w:rPr>
        <w:t xml:space="preserve"> to be furnished by all sections on quarterly basis for incorporating the data pertaining to the completed quarter </w:t>
      </w:r>
    </w:p>
    <w:p w:rsidR="00CA2CF6" w:rsidRDefault="00CA2CF6" w:rsidP="0069519C">
      <w:pPr>
        <w:rPr>
          <w:rFonts w:ascii="Nirmala UI" w:hAnsi="Nirmala UI" w:cs="Nirmala UI"/>
        </w:rPr>
      </w:pPr>
    </w:p>
    <w:p w:rsidR="00CA2CF6" w:rsidRPr="00751831" w:rsidRDefault="0016367E" w:rsidP="005532AE">
      <w:pPr>
        <w:pStyle w:val="NoSpacing"/>
        <w:rPr>
          <w:rFonts w:eastAsia="Arial Unicode MS"/>
        </w:rPr>
      </w:pPr>
      <w:r>
        <w:rPr>
          <w:rFonts w:eastAsia="Arial Unicode MS"/>
        </w:rPr>
        <w:tab/>
        <w:t>1.</w:t>
      </w:r>
      <w:r w:rsidR="00CA2CF6" w:rsidRPr="00751831">
        <w:rPr>
          <w:rFonts w:eastAsia="Arial Unicode MS"/>
        </w:rPr>
        <w:tab/>
      </w:r>
      <w:r w:rsidR="00CA2CF6" w:rsidRPr="00751831">
        <w:rPr>
          <w:rFonts w:ascii="Nirmala UI" w:eastAsia="Arial Unicode MS" w:hAnsi="Nirmala UI" w:cs="Nirmala UI" w:hint="cs"/>
          <w:cs/>
        </w:rPr>
        <w:t>राजभाषाअधिनियम</w:t>
      </w:r>
      <w:r w:rsidR="00CA2CF6" w:rsidRPr="00751831">
        <w:rPr>
          <w:rFonts w:ascii="Courier New" w:eastAsia="Arial Unicode MS" w:hAnsi="Courier New" w:cs="Courier New" w:hint="cs"/>
          <w:cs/>
        </w:rPr>
        <w:t xml:space="preserve">, 1963 </w:t>
      </w:r>
      <w:r w:rsidR="00CA2CF6" w:rsidRPr="00751831">
        <w:rPr>
          <w:rFonts w:ascii="Nirmala UI" w:eastAsia="Arial Unicode MS" w:hAnsi="Nirmala UI" w:cs="Nirmala UI" w:hint="cs"/>
          <w:cs/>
        </w:rPr>
        <w:t>की</w:t>
      </w:r>
      <w:r w:rsidR="00E13836">
        <w:rPr>
          <w:rFonts w:ascii="Nirmala UI" w:eastAsia="Arial Unicode MS" w:hAnsi="Nirmala UI" w:cs="Nirmala UI"/>
        </w:rPr>
        <w:t xml:space="preserve"> </w:t>
      </w:r>
      <w:r w:rsidR="00CA2CF6" w:rsidRPr="00751831">
        <w:rPr>
          <w:rFonts w:ascii="Nirmala UI" w:eastAsia="Arial Unicode MS" w:hAnsi="Nirmala UI" w:cs="Nirmala UI" w:hint="cs"/>
          <w:cs/>
        </w:rPr>
        <w:t>धारा</w:t>
      </w:r>
      <w:proofErr w:type="gramStart"/>
      <w:r w:rsidR="00CA2CF6" w:rsidRPr="00751831">
        <w:rPr>
          <w:rFonts w:ascii="Courier New" w:eastAsia="Arial Unicode MS" w:hAnsi="Courier New" w:cs="Courier New" w:hint="cs"/>
          <w:cs/>
        </w:rPr>
        <w:t>3(</w:t>
      </w:r>
      <w:proofErr w:type="gramEnd"/>
      <w:r w:rsidR="00CA2CF6" w:rsidRPr="00751831">
        <w:rPr>
          <w:rFonts w:ascii="Courier New" w:eastAsia="Arial Unicode MS" w:hAnsi="Courier New" w:cs="Courier New" w:hint="cs"/>
          <w:cs/>
        </w:rPr>
        <w:t xml:space="preserve">3) </w:t>
      </w:r>
      <w:r w:rsidR="00CA2CF6">
        <w:rPr>
          <w:rFonts w:ascii="Nirmala UI" w:eastAsia="Arial Unicode MS" w:hAnsi="Nirmala UI" w:cs="Nirmala UI" w:hint="cs"/>
          <w:cs/>
        </w:rPr>
        <w:t>के</w:t>
      </w:r>
      <w:r w:rsidR="00CA2CF6">
        <w:rPr>
          <w:rFonts w:ascii="Courier New" w:eastAsia="Arial Unicode MS" w:hAnsi="Courier New" w:cs="Courier New" w:hint="cs"/>
          <w:cs/>
        </w:rPr>
        <w:t xml:space="preserve"> </w:t>
      </w:r>
      <w:r w:rsidR="00CA2CF6">
        <w:rPr>
          <w:rFonts w:ascii="Nirmala UI" w:eastAsia="Arial Unicode MS" w:hAnsi="Nirmala UI" w:cs="Nirmala UI" w:hint="cs"/>
          <w:cs/>
        </w:rPr>
        <w:t>आंकड़े</w:t>
      </w:r>
      <w:r w:rsidR="00CA2CF6">
        <w:rPr>
          <w:rFonts w:ascii="Courier New" w:eastAsia="Arial Unicode MS" w:hAnsi="Courier New" w:cs="Courier New" w:hint="cs"/>
          <w:cs/>
        </w:rPr>
        <w:t xml:space="preserve"> </w:t>
      </w:r>
      <w:r w:rsidR="00CA2CF6">
        <w:rPr>
          <w:rFonts w:eastAsia="Arial Unicode MS" w:hint="cs"/>
          <w:cs/>
        </w:rPr>
        <w:t>/</w:t>
      </w:r>
      <w:r w:rsidR="00CA2CF6" w:rsidRPr="00751831">
        <w:rPr>
          <w:rFonts w:eastAsia="Arial Unicode MS"/>
        </w:rPr>
        <w:t xml:space="preserve"> D</w:t>
      </w:r>
      <w:r w:rsidR="00CA2CF6">
        <w:rPr>
          <w:rFonts w:eastAsia="Arial Unicode MS" w:hint="cs"/>
        </w:rPr>
        <w:t>ata</w:t>
      </w:r>
      <w:r w:rsidR="00CA2CF6">
        <w:rPr>
          <w:rFonts w:eastAsia="Arial Unicode MS" w:hint="cs"/>
          <w:cs/>
        </w:rPr>
        <w:t xml:space="preserve"> </w:t>
      </w:r>
      <w:r w:rsidR="00CA2CF6">
        <w:rPr>
          <w:rFonts w:eastAsia="Arial Unicode MS"/>
          <w:lang w:val="en-US"/>
        </w:rPr>
        <w:t xml:space="preserve">regarding </w:t>
      </w:r>
      <w:r w:rsidR="00CA2CF6" w:rsidRPr="00751831">
        <w:rPr>
          <w:rFonts w:eastAsia="Arial Unicode MS"/>
        </w:rPr>
        <w:t xml:space="preserve">Sec.3 (3) of </w:t>
      </w:r>
      <w:r w:rsidR="005532AE">
        <w:rPr>
          <w:rFonts w:ascii="Arial Unicode MS" w:eastAsia="Arial Unicode MS" w:hAnsi="Arial Unicode MS" w:cs="Arial Unicode MS" w:hint="cs"/>
        </w:rPr>
        <w:tab/>
      </w:r>
      <w:r w:rsidR="00CA2CF6" w:rsidRPr="00751831">
        <w:rPr>
          <w:rFonts w:eastAsia="Arial Unicode MS"/>
        </w:rPr>
        <w:t xml:space="preserve">Official Language Act, 1963.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1851"/>
        <w:gridCol w:w="2118"/>
      </w:tblGrid>
      <w:tr w:rsidR="00CA2CF6" w:rsidRPr="00751831" w:rsidTr="0016367E">
        <w:trPr>
          <w:trHeight w:val="1620"/>
        </w:trPr>
        <w:tc>
          <w:tcPr>
            <w:tcW w:w="3544" w:type="dxa"/>
            <w:tcBorders>
              <w:left w:val="single" w:sz="4" w:space="0" w:color="auto"/>
            </w:tcBorders>
          </w:tcPr>
          <w:p w:rsidR="00CA2CF6" w:rsidRPr="00751831" w:rsidRDefault="0016367E" w:rsidP="00DB1DB3">
            <w:pPr>
              <w:tabs>
                <w:tab w:val="left" w:pos="567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</w:t>
            </w:r>
            <w:r w:rsidR="00CA2CF6" w:rsidRPr="00751831">
              <w:rPr>
                <w:rFonts w:ascii="Arial Unicode MS" w:eastAsia="Arial Unicode MS" w:hAnsi="Arial Unicode MS" w:cs="Arial Unicode MS"/>
                <w:cs/>
              </w:rPr>
              <w:t>जारीकागजातोंकीकुलसंख्या</w:t>
            </w:r>
          </w:p>
          <w:p w:rsidR="00CA2CF6" w:rsidRDefault="00CA2CF6" w:rsidP="0016367E">
            <w:pPr>
              <w:pStyle w:val="NoSpacing"/>
              <w:rPr>
                <w:rFonts w:eastAsia="Arial Unicode MS"/>
              </w:rPr>
            </w:pPr>
            <w:r w:rsidRPr="00751831">
              <w:rPr>
                <w:rFonts w:eastAsia="Arial Unicode MS"/>
              </w:rPr>
              <w:t>Total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eastAsia="Arial Unicode MS"/>
              </w:rPr>
              <w:t>No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eastAsia="Arial Unicode MS"/>
              </w:rPr>
              <w:t>of Documents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eastAsia="Arial Unicode MS"/>
              </w:rPr>
              <w:t>Issued.</w:t>
            </w:r>
          </w:p>
          <w:p w:rsidR="0016367E" w:rsidRPr="0016367E" w:rsidRDefault="0016367E" w:rsidP="0016367E">
            <w:pPr>
              <w:pStyle w:val="NoSpacing"/>
              <w:rPr>
                <w:rFonts w:eastAsia="Arial Unicode MS"/>
              </w:rPr>
            </w:pPr>
            <w:r>
              <w:rPr>
                <w:rFonts w:ascii="Mangal" w:hAnsi="Mangal"/>
                <w:b/>
                <w:sz w:val="26"/>
                <w:szCs w:val="26"/>
              </w:rPr>
              <w:t>(G</w:t>
            </w:r>
            <w:r>
              <w:rPr>
                <w:rFonts w:eastAsia="Arial Unicode MS"/>
              </w:rPr>
              <w:t>eneral O</w:t>
            </w:r>
            <w:r w:rsidRPr="0016367E">
              <w:rPr>
                <w:rFonts w:eastAsia="Arial Unicode MS"/>
              </w:rPr>
              <w:t>rders</w:t>
            </w:r>
            <w:r>
              <w:rPr>
                <w:rFonts w:eastAsia="Arial Unicode MS"/>
              </w:rPr>
              <w:t xml:space="preserve">, </w:t>
            </w:r>
            <w:r w:rsidRPr="0016367E">
              <w:rPr>
                <w:rFonts w:eastAsia="Arial Unicode MS"/>
              </w:rPr>
              <w:t>Notifications, Press Release</w:t>
            </w:r>
            <w:r>
              <w:rPr>
                <w:rFonts w:eastAsia="Arial Unicode MS"/>
              </w:rPr>
              <w:t xml:space="preserve">, </w:t>
            </w:r>
            <w:r w:rsidRPr="0016367E">
              <w:rPr>
                <w:rFonts w:eastAsia="Arial Unicode MS"/>
              </w:rPr>
              <w:t xml:space="preserve">Bids, License , Permit, Tender Forms, Resolutions, Rules, </w:t>
            </w:r>
            <w:bookmarkStart w:id="0" w:name="_GoBack"/>
            <w:bookmarkEnd w:id="0"/>
            <w:r w:rsidRPr="0016367E">
              <w:rPr>
                <w:rFonts w:eastAsia="Arial Unicode MS"/>
              </w:rPr>
              <w:t>Administrative and other reports</w:t>
            </w:r>
            <w:r>
              <w:rPr>
                <w:rFonts w:eastAsia="Arial Unicode MS"/>
              </w:rPr>
              <w:t>)</w:t>
            </w:r>
            <w:r w:rsidRPr="0016367E">
              <w:rPr>
                <w:rFonts w:eastAsia="Arial Unicode MS"/>
              </w:rPr>
              <w:t xml:space="preserve"> </w:t>
            </w:r>
          </w:p>
          <w:p w:rsidR="0016367E" w:rsidRPr="00751831" w:rsidRDefault="0016367E" w:rsidP="00DB1DB3">
            <w:pPr>
              <w:tabs>
                <w:tab w:val="left" w:pos="567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  <w:cs/>
              </w:rPr>
              <w:t>हिंदीऔरअंग्रेजीमें</w:t>
            </w:r>
          </w:p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</w:rPr>
              <w:t>In Hindi &amp; English</w:t>
            </w:r>
          </w:p>
        </w:tc>
        <w:tc>
          <w:tcPr>
            <w:tcW w:w="1851" w:type="dxa"/>
          </w:tcPr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  <w:cs/>
              </w:rPr>
              <w:t>केवलअंग्रेजीमें</w:t>
            </w:r>
          </w:p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</w:rPr>
              <w:t>Only in English</w:t>
            </w:r>
          </w:p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18" w:type="dxa"/>
          </w:tcPr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  <w:cs/>
              </w:rPr>
              <w:t>केवलहिंदीमें</w:t>
            </w:r>
          </w:p>
          <w:p w:rsidR="00CA2CF6" w:rsidRPr="00751831" w:rsidRDefault="00CA2CF6" w:rsidP="0016367E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  <w:r w:rsidRPr="00751831">
              <w:rPr>
                <w:rFonts w:ascii="Arial Unicode MS" w:eastAsia="Arial Unicode MS" w:hAnsi="Arial Unicode MS" w:cs="Arial Unicode MS"/>
              </w:rPr>
              <w:t>Only in Hindi</w:t>
            </w:r>
          </w:p>
        </w:tc>
      </w:tr>
      <w:tr w:rsidR="00CA2CF6" w:rsidRPr="00751831" w:rsidTr="0016367E">
        <w:tc>
          <w:tcPr>
            <w:tcW w:w="3544" w:type="dxa"/>
            <w:tcBorders>
              <w:left w:val="single" w:sz="4" w:space="0" w:color="auto"/>
            </w:tcBorders>
          </w:tcPr>
          <w:p w:rsidR="00CA2CF6" w:rsidRPr="00751831" w:rsidRDefault="00CA2CF6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CA2CF6" w:rsidRPr="00751831" w:rsidRDefault="00CA2CF6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1" w:type="dxa"/>
          </w:tcPr>
          <w:p w:rsidR="00CA2CF6" w:rsidRPr="00751831" w:rsidRDefault="00CA2CF6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18" w:type="dxa"/>
          </w:tcPr>
          <w:p w:rsidR="00CA2CF6" w:rsidRPr="00751831" w:rsidRDefault="00CA2CF6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A2CF6" w:rsidRPr="00751831" w:rsidRDefault="00CA2CF6" w:rsidP="00CA2CF6">
      <w:pPr>
        <w:pStyle w:val="ListParagraph"/>
        <w:tabs>
          <w:tab w:val="left" w:pos="567"/>
        </w:tabs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C93C73" w:rsidRDefault="0016367E" w:rsidP="00CA2CF6">
      <w:pPr>
        <w:tabs>
          <w:tab w:val="left" w:pos="567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</w:t>
      </w:r>
      <w:r w:rsidR="00CA2CF6" w:rsidRPr="00751831">
        <w:rPr>
          <w:rFonts w:ascii="Arial Unicode MS" w:eastAsia="Arial Unicode MS" w:hAnsi="Arial Unicode MS" w:cs="Arial Unicode MS"/>
          <w:cs/>
        </w:rPr>
        <w:t xml:space="preserve">.राजभाषानियम, 1976 केनियम </w:t>
      </w:r>
      <w:proofErr w:type="gramStart"/>
      <w:r w:rsidR="00CA2CF6" w:rsidRPr="00751831">
        <w:rPr>
          <w:rFonts w:ascii="Arial Unicode MS" w:eastAsia="Arial Unicode MS" w:hAnsi="Arial Unicode MS" w:cs="Arial Unicode MS"/>
          <w:cs/>
        </w:rPr>
        <w:t>5 केअंतर्गत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हिंदी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में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प्राप्त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पत्रों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के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उत्तर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की</w:t>
      </w:r>
      <w:r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स्थिति</w:t>
      </w:r>
      <w:r w:rsidR="00C93C73">
        <w:rPr>
          <w:rFonts w:ascii="Arial Unicode MS" w:eastAsia="Arial Unicode MS" w:hAnsi="Arial Unicode MS" w:cs="Arial Unicode MS"/>
        </w:rPr>
        <w:t xml:space="preserve">/ </w:t>
      </w:r>
      <w:r w:rsidR="00CA2CF6" w:rsidRPr="00751831">
        <w:rPr>
          <w:rFonts w:ascii="Arial Unicode MS" w:eastAsia="Arial Unicode MS" w:hAnsi="Arial Unicode MS" w:cs="Arial Unicode MS"/>
        </w:rPr>
        <w:t>Position of replies to communications received in Hindi under Rule 5 of Official Language Rule, 1976.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1851"/>
        <w:gridCol w:w="2118"/>
      </w:tblGrid>
      <w:tr w:rsidR="00C93C73" w:rsidRPr="00751831" w:rsidTr="00DB1DB3">
        <w:trPr>
          <w:trHeight w:val="1620"/>
        </w:trPr>
        <w:tc>
          <w:tcPr>
            <w:tcW w:w="3544" w:type="dxa"/>
            <w:tcBorders>
              <w:left w:val="single" w:sz="4" w:space="0" w:color="auto"/>
            </w:tcBorders>
          </w:tcPr>
          <w:p w:rsidR="00C93C73" w:rsidRPr="0016367E" w:rsidRDefault="00C93C73" w:rsidP="00C93C73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हिंदी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में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प्राप्त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पत्रों</w:t>
            </w:r>
            <w:r w:rsidRPr="00751831">
              <w:rPr>
                <w:rFonts w:eastAsia="Arial Unicode MS"/>
                <w:szCs w:val="24"/>
              </w:rPr>
              <w:t>*/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आवेदनों</w:t>
            </w:r>
            <w:r w:rsidRPr="00751831">
              <w:rPr>
                <w:rFonts w:eastAsia="Arial Unicode MS"/>
                <w:szCs w:val="24"/>
              </w:rPr>
              <w:t>/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अपीलों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की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कुल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संख्या</w:t>
            </w:r>
            <w:r>
              <w:rPr>
                <w:rFonts w:eastAsia="Arial Unicode MS" w:hint="cs"/>
                <w:cs/>
              </w:rPr>
              <w:t>/</w:t>
            </w:r>
            <w:r>
              <w:rPr>
                <w:rFonts w:eastAsia="Arial Unicode MS"/>
              </w:rPr>
              <w:t xml:space="preserve"> Total letters</w:t>
            </w:r>
            <w:r>
              <w:rPr>
                <w:rFonts w:eastAsia="Arial Unicode MS" w:hint="cs"/>
              </w:rPr>
              <w:t>/</w:t>
            </w:r>
            <w:r>
              <w:rPr>
                <w:rFonts w:eastAsia="Arial Unicode MS"/>
              </w:rPr>
              <w:t>applications</w:t>
            </w:r>
            <w:r>
              <w:rPr>
                <w:rFonts w:eastAsia="Arial Unicode MS" w:hint="cs"/>
              </w:rPr>
              <w:t>/Appeals</w:t>
            </w:r>
            <w:r>
              <w:rPr>
                <w:rFonts w:eastAsia="Arial Unicode MS"/>
              </w:rPr>
              <w:t xml:space="preserve"> received in Hindi</w:t>
            </w:r>
            <w:r w:rsidRPr="0016367E">
              <w:rPr>
                <w:rFonts w:eastAsia="Arial Unicode MS"/>
              </w:rPr>
              <w:t xml:space="preserve"> </w:t>
            </w:r>
          </w:p>
          <w:p w:rsidR="00C93C73" w:rsidRPr="00751831" w:rsidRDefault="00C93C73" w:rsidP="00C93C73">
            <w:pPr>
              <w:pStyle w:val="NoSpacing"/>
              <w:rPr>
                <w:rFonts w:eastAsia="Arial Unicode MS"/>
                <w:szCs w:val="24"/>
              </w:rPr>
            </w:pPr>
          </w:p>
        </w:tc>
        <w:tc>
          <w:tcPr>
            <w:tcW w:w="1985" w:type="dxa"/>
          </w:tcPr>
          <w:p w:rsidR="00C93C73" w:rsidRPr="00751831" w:rsidRDefault="00C93C73" w:rsidP="00C93C73">
            <w:pPr>
              <w:pStyle w:val="NoSpacing"/>
              <w:rPr>
                <w:rFonts w:eastAsia="Arial Unicode MS"/>
                <w:szCs w:val="24"/>
              </w:rPr>
            </w:pP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जिनके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उत्तर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दिए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जाने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अपेक्षित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नहीं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थे</w:t>
            </w:r>
            <w:r>
              <w:rPr>
                <w:rFonts w:eastAsia="Arial Unicode MS" w:hint="cs"/>
                <w:cs/>
              </w:rPr>
              <w:t>/</w:t>
            </w:r>
            <w:r>
              <w:rPr>
                <w:rFonts w:eastAsia="Arial Unicode MS" w:hint="cs"/>
              </w:rPr>
              <w:t>L</w:t>
            </w:r>
            <w:r>
              <w:rPr>
                <w:rFonts w:eastAsia="Arial Unicode MS"/>
              </w:rPr>
              <w:t>etters not to be replied</w:t>
            </w:r>
          </w:p>
        </w:tc>
        <w:tc>
          <w:tcPr>
            <w:tcW w:w="1851" w:type="dxa"/>
          </w:tcPr>
          <w:p w:rsidR="00C93C73" w:rsidRPr="00751831" w:rsidRDefault="00C93C73" w:rsidP="00C93C73">
            <w:pPr>
              <w:pStyle w:val="NoSpacing"/>
              <w:rPr>
                <w:rFonts w:eastAsia="Arial Unicode MS"/>
                <w:szCs w:val="24"/>
              </w:rPr>
            </w:pP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जिनके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उत्तर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ascii="Nirmala UI" w:eastAsia="Arial Unicode MS" w:hAnsi="Nirmala UI" w:cs="Nirmala UI" w:hint="cs"/>
                <w:cs/>
              </w:rPr>
              <w:t>अँग्रेजी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में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दिए</w:t>
            </w:r>
            <w:r>
              <w:rPr>
                <w:rFonts w:eastAsia="Arial Unicode MS"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गए</w:t>
            </w:r>
            <w:r>
              <w:rPr>
                <w:rFonts w:eastAsia="Arial Unicode MS"/>
              </w:rPr>
              <w:t xml:space="preserve"> Replied </w:t>
            </w:r>
            <w:r w:rsidRPr="00751831">
              <w:rPr>
                <w:rFonts w:eastAsia="Arial Unicode MS"/>
                <w:szCs w:val="24"/>
              </w:rPr>
              <w:t>in English</w:t>
            </w:r>
          </w:p>
          <w:p w:rsidR="00C93C73" w:rsidRPr="00751831" w:rsidRDefault="00C93C73" w:rsidP="00C93C73">
            <w:pPr>
              <w:pStyle w:val="NoSpacing"/>
              <w:rPr>
                <w:rFonts w:eastAsia="Arial Unicode MS"/>
                <w:szCs w:val="24"/>
              </w:rPr>
            </w:pPr>
          </w:p>
        </w:tc>
        <w:tc>
          <w:tcPr>
            <w:tcW w:w="2118" w:type="dxa"/>
          </w:tcPr>
          <w:p w:rsidR="00C93C73" w:rsidRPr="00751831" w:rsidRDefault="00C93C73" w:rsidP="00C93C73">
            <w:pPr>
              <w:pStyle w:val="NoSpacing"/>
              <w:rPr>
                <w:rFonts w:eastAsia="Arial Unicode MS"/>
                <w:szCs w:val="24"/>
              </w:rPr>
            </w:pP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जिनके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उत्तर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हिंदी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में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दिए</w:t>
            </w:r>
            <w:r>
              <w:rPr>
                <w:rFonts w:eastAsia="Arial Unicode MS" w:hint="cs"/>
                <w:cs/>
              </w:rPr>
              <w:t xml:space="preserve"> </w:t>
            </w:r>
            <w:r w:rsidRPr="00751831">
              <w:rPr>
                <w:rFonts w:ascii="Nirmala UI" w:eastAsia="Arial Unicode MS" w:hAnsi="Nirmala UI" w:cs="Nirmala UI" w:hint="cs"/>
                <w:szCs w:val="24"/>
                <w:cs/>
              </w:rPr>
              <w:t>गए</w:t>
            </w:r>
            <w:r>
              <w:rPr>
                <w:rFonts w:eastAsia="Arial Unicode MS" w:hint="cs"/>
                <w:cs/>
              </w:rPr>
              <w:t xml:space="preserve">/ </w:t>
            </w:r>
            <w:r>
              <w:rPr>
                <w:rFonts w:eastAsia="Arial Unicode MS"/>
              </w:rPr>
              <w:t xml:space="preserve"> Replied </w:t>
            </w:r>
            <w:r w:rsidRPr="00751831">
              <w:rPr>
                <w:rFonts w:eastAsia="Arial Unicode MS"/>
                <w:szCs w:val="24"/>
              </w:rPr>
              <w:t>in Hindi</w:t>
            </w:r>
          </w:p>
        </w:tc>
      </w:tr>
      <w:tr w:rsidR="00C93C73" w:rsidRPr="00751831" w:rsidTr="00DB1DB3">
        <w:tc>
          <w:tcPr>
            <w:tcW w:w="3544" w:type="dxa"/>
            <w:tcBorders>
              <w:left w:val="single" w:sz="4" w:space="0" w:color="auto"/>
            </w:tcBorders>
          </w:tcPr>
          <w:p w:rsidR="00C93C73" w:rsidRPr="00751831" w:rsidRDefault="00C93C73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C93C73" w:rsidRPr="00751831" w:rsidRDefault="00C93C73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51" w:type="dxa"/>
          </w:tcPr>
          <w:p w:rsidR="00C93C73" w:rsidRPr="00751831" w:rsidRDefault="00C93C73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18" w:type="dxa"/>
          </w:tcPr>
          <w:p w:rsidR="00C93C73" w:rsidRPr="00751831" w:rsidRDefault="00C93C73" w:rsidP="00DB1DB3">
            <w:pPr>
              <w:tabs>
                <w:tab w:val="left" w:pos="567"/>
              </w:tabs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A2CF6" w:rsidRPr="005532AE" w:rsidRDefault="00CA2CF6" w:rsidP="005532AE">
      <w:pPr>
        <w:tabs>
          <w:tab w:val="left" w:pos="567"/>
        </w:tabs>
        <w:rPr>
          <w:rFonts w:ascii="Arial Unicode MS" w:eastAsia="Arial Unicode MS" w:hAnsi="Arial Unicode MS" w:cs="Arial Unicode MS"/>
          <w:sz w:val="10"/>
          <w:szCs w:val="10"/>
        </w:rPr>
      </w:pPr>
    </w:p>
    <w:p w:rsidR="00CA2CF6" w:rsidRPr="00751831" w:rsidRDefault="002A5999" w:rsidP="00CA2CF6">
      <w:pPr>
        <w:tabs>
          <w:tab w:val="left" w:pos="567"/>
        </w:tabs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 w:hint="cs"/>
          <w:cs/>
        </w:rPr>
        <w:t>3</w:t>
      </w:r>
      <w:r w:rsidR="00CA2CF6" w:rsidRPr="00751831">
        <w:rPr>
          <w:rFonts w:ascii="Arial Unicode MS" w:eastAsia="Arial Unicode MS" w:hAnsi="Arial Unicode MS" w:cs="Arial Unicode MS"/>
          <w:cs/>
        </w:rPr>
        <w:t>.</w:t>
      </w:r>
      <w:r w:rsidR="00CA2CF6" w:rsidRPr="00751831">
        <w:rPr>
          <w:rFonts w:ascii="Arial Unicode MS" w:eastAsia="Arial Unicode MS" w:hAnsi="Arial Unicode MS" w:cs="Arial Unicode MS"/>
          <w:cs/>
        </w:rPr>
        <w:tab/>
        <w:t>पत्रों</w:t>
      </w:r>
      <w:r w:rsidR="00831313"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का</w:t>
      </w:r>
      <w:r w:rsidR="00831313">
        <w:rPr>
          <w:rFonts w:ascii="Arial Unicode MS" w:eastAsia="Arial Unicode MS" w:hAnsi="Arial Unicode MS" w:cs="Arial Unicode MS"/>
        </w:rPr>
        <w:t xml:space="preserve"> </w:t>
      </w:r>
      <w:r w:rsidR="00CA2CF6" w:rsidRPr="00751831">
        <w:rPr>
          <w:rFonts w:ascii="Arial Unicode MS" w:eastAsia="Arial Unicode MS" w:hAnsi="Arial Unicode MS" w:cs="Arial Unicode MS"/>
          <w:cs/>
        </w:rPr>
        <w:t>ब्यौरा</w:t>
      </w:r>
      <w:r w:rsidR="00831313">
        <w:rPr>
          <w:rFonts w:ascii="Arial Unicode MS" w:eastAsia="Arial Unicode MS" w:hAnsi="Arial Unicode MS" w:cs="Arial Unicode MS"/>
        </w:rPr>
        <w:t xml:space="preserve">/ </w:t>
      </w:r>
      <w:r w:rsidR="00CA2CF6" w:rsidRPr="00751831">
        <w:rPr>
          <w:rFonts w:ascii="Arial Unicode MS" w:eastAsia="Arial Unicode MS" w:hAnsi="Arial Unicode MS" w:cs="Arial Unicode MS"/>
        </w:rPr>
        <w:t xml:space="preserve">Details of letters sent </w:t>
      </w:r>
      <w:r w:rsidR="00831313">
        <w:rPr>
          <w:rFonts w:ascii="Arial Unicode MS" w:eastAsia="Arial Unicode MS" w:hAnsi="Arial Unicode MS" w:cs="Arial Unicode MS"/>
        </w:rPr>
        <w:t>:</w:t>
      </w:r>
    </w:p>
    <w:p w:rsidR="00F40A35" w:rsidRPr="00E161D3" w:rsidRDefault="00CA2CF6" w:rsidP="00F40A35">
      <w:pPr>
        <w:tabs>
          <w:tab w:val="left" w:pos="720"/>
        </w:tabs>
        <w:jc w:val="both"/>
        <w:rPr>
          <w:b/>
          <w:sz w:val="22"/>
          <w:szCs w:val="22"/>
          <w:lang w:val="fr-FR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232"/>
        <w:gridCol w:w="2232"/>
        <w:gridCol w:w="2232"/>
      </w:tblGrid>
      <w:tr w:rsidR="00F40A35" w:rsidRPr="00D66CA6" w:rsidTr="00F40A35">
        <w:trPr>
          <w:gridBefore w:val="1"/>
          <w:wBefore w:w="2356" w:type="dxa"/>
          <w:trHeight w:val="1140"/>
        </w:trPr>
        <w:tc>
          <w:tcPr>
            <w:tcW w:w="2232" w:type="dxa"/>
          </w:tcPr>
          <w:p w:rsidR="00F40A35" w:rsidRPr="00D66CA6" w:rsidRDefault="00F40A35" w:rsidP="00DB1DB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Total Letters issued / 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भेजे गए पत्रों की कुल संख्या</w:t>
            </w:r>
          </w:p>
        </w:tc>
        <w:tc>
          <w:tcPr>
            <w:tcW w:w="2232" w:type="dxa"/>
          </w:tcPr>
          <w:p w:rsidR="00F40A35" w:rsidRPr="00D66CA6" w:rsidRDefault="00F40A35" w:rsidP="00DB1DB3">
            <w:pPr>
              <w:jc w:val="center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Issued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only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 in English / 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केवल अंग्रेजी में</w:t>
            </w:r>
          </w:p>
        </w:tc>
        <w:tc>
          <w:tcPr>
            <w:tcW w:w="2232" w:type="dxa"/>
          </w:tcPr>
          <w:p w:rsidR="00F40A35" w:rsidRPr="00D66CA6" w:rsidRDefault="00F40A35" w:rsidP="00DB1DB3">
            <w:pPr>
              <w:jc w:val="center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Issued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Bilingual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/Hindi 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हिंदी</w:t>
            </w:r>
            <w:r w:rsidRPr="00D66CA6">
              <w:rPr>
                <w:color w:val="000000"/>
                <w:sz w:val="22"/>
                <w:szCs w:val="22"/>
                <w:cs/>
                <w:lang w:val="fr-FR"/>
              </w:rPr>
              <w:t>/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द्विभाषी में</w:t>
            </w:r>
          </w:p>
        </w:tc>
      </w:tr>
      <w:tr w:rsidR="00F40A35" w:rsidRPr="00D66CA6" w:rsidTr="00F40A35">
        <w:trPr>
          <w:trHeight w:val="70"/>
        </w:trPr>
        <w:tc>
          <w:tcPr>
            <w:tcW w:w="2356" w:type="dxa"/>
            <w:vAlign w:val="center"/>
          </w:tcPr>
          <w:p w:rsidR="00F40A35" w:rsidRPr="00D66CA6" w:rsidRDefault="00F40A35" w:rsidP="00DB1DB3">
            <w:pPr>
              <w:pStyle w:val="Heading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 w:bidi="hi-IN"/>
              </w:rPr>
            </w:pPr>
            <w:r w:rsidRPr="00D66CA6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‘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क</w:t>
            </w:r>
            <w:r w:rsidRPr="00D66CA6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’ 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क्षेत्र</w:t>
            </w:r>
            <w:r w:rsidRPr="00D66CA6">
              <w:rPr>
                <w:rFonts w:ascii="Times New Roman" w:hAnsi="Times New Roman"/>
                <w:color w:val="000000"/>
                <w:sz w:val="22"/>
                <w:szCs w:val="22"/>
                <w:cs/>
                <w:lang w:val="fr-FR" w:bidi="hi-IN"/>
              </w:rPr>
              <w:t xml:space="preserve"> 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को</w:t>
            </w:r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 xml:space="preserve">/To </w:t>
            </w:r>
            <w:proofErr w:type="spellStart"/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>region</w:t>
            </w:r>
            <w:proofErr w:type="spellEnd"/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 xml:space="preserve"> A</w:t>
            </w: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</w:tr>
      <w:tr w:rsidR="00F40A35" w:rsidRPr="00D66CA6" w:rsidTr="00F40A35">
        <w:trPr>
          <w:trHeight w:val="70"/>
        </w:trPr>
        <w:tc>
          <w:tcPr>
            <w:tcW w:w="2356" w:type="dxa"/>
            <w:vAlign w:val="center"/>
          </w:tcPr>
          <w:p w:rsidR="00F40A35" w:rsidRPr="00D66CA6" w:rsidRDefault="00F40A35" w:rsidP="00DB1DB3">
            <w:pPr>
              <w:pStyle w:val="Heading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 w:bidi="hi-IN"/>
              </w:rPr>
            </w:pPr>
            <w:r w:rsidRPr="00D66CA6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‘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ख</w:t>
            </w:r>
            <w:r w:rsidRPr="00D66CA6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’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क्षेत्र</w:t>
            </w:r>
            <w:r w:rsidRPr="00D66CA6">
              <w:rPr>
                <w:rFonts w:ascii="Times New Roman" w:hAnsi="Times New Roman"/>
                <w:color w:val="000000"/>
                <w:sz w:val="22"/>
                <w:szCs w:val="22"/>
                <w:cs/>
                <w:lang w:val="fr-FR" w:bidi="hi-IN"/>
              </w:rPr>
              <w:t xml:space="preserve"> </w:t>
            </w:r>
            <w:r w:rsidRPr="00D66CA6">
              <w:rPr>
                <w:rFonts w:ascii="Times New Roman" w:hAnsi="Times New Roman" w:cs="Arial Unicode MS"/>
                <w:color w:val="000000"/>
                <w:sz w:val="22"/>
                <w:szCs w:val="22"/>
                <w:cs/>
                <w:lang w:val="fr-FR" w:bidi="hi-IN"/>
              </w:rPr>
              <w:t>को</w:t>
            </w:r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 xml:space="preserve">/To </w:t>
            </w:r>
            <w:proofErr w:type="spellStart"/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>Region</w:t>
            </w:r>
            <w:proofErr w:type="spellEnd"/>
            <w:r>
              <w:rPr>
                <w:rFonts w:ascii="Times New Roman" w:hAnsi="Times New Roman" w:cs="Mangal"/>
                <w:color w:val="000000"/>
                <w:sz w:val="22"/>
                <w:szCs w:val="22"/>
                <w:lang w:val="fr-FR" w:bidi="hi-IN"/>
              </w:rPr>
              <w:t xml:space="preserve"> B</w:t>
            </w: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</w:tr>
      <w:tr w:rsidR="00F40A35" w:rsidRPr="00D66CA6" w:rsidTr="00F40A35">
        <w:trPr>
          <w:trHeight w:val="70"/>
        </w:trPr>
        <w:tc>
          <w:tcPr>
            <w:tcW w:w="2356" w:type="dxa"/>
            <w:vAlign w:val="center"/>
          </w:tcPr>
          <w:p w:rsidR="00F40A35" w:rsidRPr="00D66CA6" w:rsidRDefault="00F40A35" w:rsidP="00DB1DB3">
            <w:pPr>
              <w:tabs>
                <w:tab w:val="left" w:pos="540"/>
              </w:tabs>
              <w:jc w:val="center"/>
              <w:rPr>
                <w:color w:val="000000"/>
                <w:lang w:val="fr-FR"/>
              </w:rPr>
            </w:pPr>
            <w:r w:rsidRPr="00D66CA6">
              <w:rPr>
                <w:color w:val="000000"/>
                <w:sz w:val="22"/>
                <w:szCs w:val="22"/>
                <w:lang w:val="fr-FR"/>
              </w:rPr>
              <w:t>‘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ग</w:t>
            </w:r>
            <w:r w:rsidRPr="00D66CA6">
              <w:rPr>
                <w:color w:val="000000"/>
                <w:sz w:val="22"/>
                <w:szCs w:val="22"/>
                <w:lang w:val="fr-FR"/>
              </w:rPr>
              <w:t>’</w:t>
            </w:r>
            <w:r w:rsidRPr="00D66CA6">
              <w:rPr>
                <w:rFonts w:cs="Arial Unicode MS"/>
                <w:color w:val="000000"/>
                <w:sz w:val="22"/>
                <w:szCs w:val="22"/>
                <w:cs/>
                <w:lang w:val="fr-FR"/>
              </w:rPr>
              <w:t>क्षेत्र को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/To </w:t>
            </w: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Region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 C</w:t>
            </w: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F40A35" w:rsidRDefault="00F40A35" w:rsidP="00DB1DB3">
            <w:pPr>
              <w:jc w:val="center"/>
              <w:rPr>
                <w:color w:val="000000"/>
              </w:rPr>
            </w:pPr>
          </w:p>
        </w:tc>
      </w:tr>
    </w:tbl>
    <w:p w:rsidR="00F40A35" w:rsidRPr="00D66CA6" w:rsidRDefault="00F40A35" w:rsidP="00F40A35">
      <w:pPr>
        <w:tabs>
          <w:tab w:val="left" w:pos="540"/>
        </w:tabs>
        <w:ind w:left="630" w:hanging="630"/>
        <w:jc w:val="both"/>
        <w:rPr>
          <w:sz w:val="22"/>
          <w:szCs w:val="22"/>
          <w:lang w:val="fr-FR"/>
        </w:rPr>
      </w:pPr>
      <w:r w:rsidRPr="00D66CA6">
        <w:rPr>
          <w:sz w:val="22"/>
          <w:szCs w:val="22"/>
          <w:lang w:val="fr-FR"/>
        </w:rPr>
        <w:tab/>
      </w:r>
    </w:p>
    <w:p w:rsidR="00F40A35" w:rsidRDefault="00F40A35" w:rsidP="00F40A35">
      <w:pPr>
        <w:tabs>
          <w:tab w:val="left" w:pos="540"/>
        </w:tabs>
        <w:ind w:left="630" w:hanging="63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4</w:t>
      </w:r>
      <w:r w:rsidRPr="00E161D3">
        <w:rPr>
          <w:b/>
          <w:sz w:val="22"/>
          <w:szCs w:val="22"/>
          <w:cs/>
          <w:lang w:val="fr-FR"/>
        </w:rPr>
        <w:tab/>
      </w:r>
      <w:r w:rsidRPr="00E161D3">
        <w:rPr>
          <w:b/>
          <w:sz w:val="22"/>
          <w:szCs w:val="22"/>
          <w:cs/>
          <w:lang w:val="fr-FR"/>
        </w:rPr>
        <w:tab/>
      </w:r>
      <w:r w:rsidRPr="00E161D3">
        <w:rPr>
          <w:b/>
          <w:sz w:val="22"/>
          <w:szCs w:val="22"/>
          <w:cs/>
          <w:lang w:val="fr-FR"/>
        </w:rPr>
        <w:tab/>
      </w:r>
      <w:r w:rsidRPr="00E161D3">
        <w:rPr>
          <w:rFonts w:cs="Arial Unicode MS"/>
          <w:b/>
          <w:sz w:val="22"/>
          <w:szCs w:val="22"/>
          <w:cs/>
          <w:lang w:val="fr-FR"/>
        </w:rPr>
        <w:t xml:space="preserve">टिप्पणियाँ </w:t>
      </w:r>
      <w:r w:rsidR="00831313">
        <w:rPr>
          <w:b/>
          <w:sz w:val="22"/>
          <w:szCs w:val="22"/>
          <w:lang w:val="fr-FR"/>
        </w:rPr>
        <w:t>/</w:t>
      </w:r>
      <w:proofErr w:type="spellStart"/>
      <w:r w:rsidR="00831313">
        <w:rPr>
          <w:b/>
          <w:sz w:val="22"/>
          <w:szCs w:val="22"/>
          <w:lang w:val="fr-FR"/>
        </w:rPr>
        <w:t>Notings</w:t>
      </w:r>
      <w:proofErr w:type="spellEnd"/>
      <w:r w:rsidR="00831313">
        <w:rPr>
          <w:b/>
          <w:sz w:val="22"/>
          <w:szCs w:val="22"/>
          <w:lang w:val="fr-FR"/>
        </w:rPr>
        <w:t xml:space="preserve">  </w:t>
      </w:r>
    </w:p>
    <w:p w:rsidR="00831313" w:rsidRPr="00E161D3" w:rsidRDefault="00831313" w:rsidP="00F40A35">
      <w:pPr>
        <w:tabs>
          <w:tab w:val="left" w:pos="540"/>
        </w:tabs>
        <w:ind w:left="630" w:hanging="630"/>
        <w:jc w:val="both"/>
        <w:rPr>
          <w:b/>
          <w:sz w:val="22"/>
          <w:szCs w:val="22"/>
          <w:lang w:val="fr-F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2614"/>
        <w:gridCol w:w="3367"/>
      </w:tblGrid>
      <w:tr w:rsidR="00F40A35" w:rsidRPr="00D66CA6" w:rsidTr="00831313">
        <w:trPr>
          <w:trHeight w:val="658"/>
        </w:trPr>
        <w:tc>
          <w:tcPr>
            <w:tcW w:w="3257" w:type="dxa"/>
          </w:tcPr>
          <w:p w:rsidR="00F40A35" w:rsidRPr="00D66CA6" w:rsidRDefault="00831313" w:rsidP="00831313">
            <w:pPr>
              <w:jc w:val="center"/>
              <w:rPr>
                <w:lang w:val="fr-FR"/>
              </w:rPr>
            </w:pPr>
            <w:r w:rsidRPr="00D66CA6">
              <w:rPr>
                <w:rFonts w:cs="Arial Unicode MS"/>
                <w:sz w:val="22"/>
                <w:szCs w:val="22"/>
                <w:cs/>
                <w:lang w:val="fr-FR"/>
              </w:rPr>
              <w:t>कुल संख्या</w:t>
            </w:r>
            <w:r>
              <w:rPr>
                <w:sz w:val="22"/>
                <w:szCs w:val="22"/>
                <w:lang w:val="fr-FR"/>
              </w:rPr>
              <w:t>/Total</w:t>
            </w:r>
          </w:p>
        </w:tc>
        <w:tc>
          <w:tcPr>
            <w:tcW w:w="2614" w:type="dxa"/>
          </w:tcPr>
          <w:p w:rsidR="00F40A35" w:rsidRPr="00D66CA6" w:rsidRDefault="00F40A35" w:rsidP="00831313">
            <w:pPr>
              <w:jc w:val="center"/>
              <w:rPr>
                <w:lang w:val="fr-FR"/>
              </w:rPr>
            </w:pPr>
            <w:r w:rsidRPr="00D66CA6">
              <w:rPr>
                <w:rFonts w:cs="Arial Unicode MS"/>
                <w:sz w:val="22"/>
                <w:szCs w:val="22"/>
                <w:cs/>
                <w:lang w:val="fr-FR"/>
              </w:rPr>
              <w:t>अंग्रेजी में</w:t>
            </w:r>
            <w:r w:rsidR="00831313">
              <w:rPr>
                <w:sz w:val="22"/>
                <w:szCs w:val="22"/>
                <w:lang w:val="fr-FR"/>
              </w:rPr>
              <w:t>/</w:t>
            </w:r>
            <w:proofErr w:type="spellStart"/>
            <w:r w:rsidR="00831313">
              <w:rPr>
                <w:sz w:val="22"/>
                <w:szCs w:val="22"/>
                <w:lang w:val="fr-FR"/>
              </w:rPr>
              <w:t>Only</w:t>
            </w:r>
            <w:proofErr w:type="spellEnd"/>
            <w:r w:rsidR="00831313">
              <w:rPr>
                <w:sz w:val="22"/>
                <w:szCs w:val="22"/>
                <w:lang w:val="fr-FR"/>
              </w:rPr>
              <w:t xml:space="preserve"> in English</w:t>
            </w:r>
          </w:p>
        </w:tc>
        <w:tc>
          <w:tcPr>
            <w:tcW w:w="3367" w:type="dxa"/>
          </w:tcPr>
          <w:p w:rsidR="00F40A35" w:rsidRPr="00D66CA6" w:rsidRDefault="00831313" w:rsidP="00831313">
            <w:pPr>
              <w:jc w:val="center"/>
              <w:rPr>
                <w:lang w:val="fr-FR"/>
              </w:rPr>
            </w:pPr>
            <w:r w:rsidRPr="00D66CA6">
              <w:rPr>
                <w:rFonts w:ascii="Nirmala UI" w:hAnsi="Nirmala UI" w:cs="Nirmala UI" w:hint="cs"/>
                <w:sz w:val="22"/>
                <w:szCs w:val="22"/>
                <w:cs/>
                <w:lang w:val="fr-FR"/>
              </w:rPr>
              <w:t>हिंदी</w:t>
            </w:r>
            <w:r w:rsidRPr="00D66CA6">
              <w:rPr>
                <w:sz w:val="22"/>
                <w:szCs w:val="22"/>
                <w:cs/>
                <w:lang w:val="fr-FR"/>
              </w:rPr>
              <w:t xml:space="preserve"> </w:t>
            </w:r>
            <w:r w:rsidRPr="00D66CA6">
              <w:rPr>
                <w:rFonts w:ascii="Nirmala UI" w:hAnsi="Nirmala UI" w:cs="Nirmala UI" w:hint="cs"/>
                <w:sz w:val="22"/>
                <w:szCs w:val="22"/>
                <w:cs/>
                <w:lang w:val="fr-FR"/>
              </w:rPr>
              <w:t>में</w:t>
            </w:r>
            <w:r>
              <w:rPr>
                <w:sz w:val="22"/>
                <w:szCs w:val="22"/>
                <w:lang w:val="fr-FR"/>
              </w:rPr>
              <w:t>/ in Hindi/</w:t>
            </w:r>
            <w:proofErr w:type="spellStart"/>
            <w:r>
              <w:rPr>
                <w:sz w:val="22"/>
                <w:szCs w:val="22"/>
                <w:lang w:val="fr-FR"/>
              </w:rPr>
              <w:t>bilingual</w:t>
            </w:r>
            <w:proofErr w:type="spellEnd"/>
          </w:p>
        </w:tc>
      </w:tr>
      <w:tr w:rsidR="00F40A35" w:rsidRPr="000B61DB" w:rsidTr="00831313">
        <w:trPr>
          <w:trHeight w:val="248"/>
        </w:trPr>
        <w:tc>
          <w:tcPr>
            <w:tcW w:w="3257" w:type="dxa"/>
            <w:vAlign w:val="center"/>
          </w:tcPr>
          <w:p w:rsidR="00F40A35" w:rsidRPr="00AC29E6" w:rsidRDefault="00F40A35" w:rsidP="00DB1DB3">
            <w:pPr>
              <w:jc w:val="center"/>
              <w:rPr>
                <w:rFonts w:cs="Gautami"/>
                <w:color w:val="000000"/>
                <w:lang w:bidi="te-IN"/>
              </w:rPr>
            </w:pPr>
          </w:p>
        </w:tc>
        <w:tc>
          <w:tcPr>
            <w:tcW w:w="2614" w:type="dxa"/>
            <w:vAlign w:val="center"/>
          </w:tcPr>
          <w:p w:rsidR="00F40A35" w:rsidRPr="000B61DB" w:rsidRDefault="00F40A35" w:rsidP="00DB1DB3">
            <w:pPr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F40A35" w:rsidRPr="000B61DB" w:rsidRDefault="00F40A35" w:rsidP="00DB1DB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40A35" w:rsidRPr="00D66CA6" w:rsidRDefault="00F40A35" w:rsidP="00F40A35">
      <w:pPr>
        <w:jc w:val="both"/>
        <w:rPr>
          <w:bCs/>
          <w:sz w:val="22"/>
          <w:szCs w:val="22"/>
          <w:lang w:val="fr-FR"/>
        </w:rPr>
      </w:pPr>
    </w:p>
    <w:p w:rsidR="00CA2CF6" w:rsidRPr="0069519C" w:rsidRDefault="00CA2CF6" w:rsidP="0069519C">
      <w:pPr>
        <w:rPr>
          <w:rFonts w:ascii="Arial Narrow" w:hAnsi="Arial Narrow" w:cs="Nirmala UI"/>
        </w:rPr>
      </w:pPr>
    </w:p>
    <w:p w:rsidR="00FD6B7F" w:rsidRPr="0069519C" w:rsidRDefault="00FD6B7F">
      <w:pPr>
        <w:rPr>
          <w:rFonts w:ascii="Arial Narrow" w:hAnsi="Arial Narrow"/>
        </w:rPr>
      </w:pPr>
    </w:p>
    <w:sectPr w:rsidR="00FD6B7F" w:rsidRPr="0069519C" w:rsidSect="0069519C">
      <w:pgSz w:w="12240" w:h="15840"/>
      <w:pgMar w:top="426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V_Divya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16A27"/>
    <w:multiLevelType w:val="hybridMultilevel"/>
    <w:tmpl w:val="010A41F0"/>
    <w:lvl w:ilvl="0" w:tplc="3170F7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9C"/>
    <w:rsid w:val="000A31E6"/>
    <w:rsid w:val="000D6F7B"/>
    <w:rsid w:val="0016367E"/>
    <w:rsid w:val="002323CE"/>
    <w:rsid w:val="002612CC"/>
    <w:rsid w:val="002A01D9"/>
    <w:rsid w:val="002A5999"/>
    <w:rsid w:val="00457EB2"/>
    <w:rsid w:val="004B2136"/>
    <w:rsid w:val="005532AE"/>
    <w:rsid w:val="005A221D"/>
    <w:rsid w:val="005E235C"/>
    <w:rsid w:val="0069519C"/>
    <w:rsid w:val="00791B7C"/>
    <w:rsid w:val="007A7AA8"/>
    <w:rsid w:val="007C5A99"/>
    <w:rsid w:val="00831313"/>
    <w:rsid w:val="00950EAB"/>
    <w:rsid w:val="009D08AD"/>
    <w:rsid w:val="00BF7C13"/>
    <w:rsid w:val="00C80044"/>
    <w:rsid w:val="00C93C73"/>
    <w:rsid w:val="00CA2CF6"/>
    <w:rsid w:val="00CB42BD"/>
    <w:rsid w:val="00CC12D9"/>
    <w:rsid w:val="00D27E02"/>
    <w:rsid w:val="00D86049"/>
    <w:rsid w:val="00DD361E"/>
    <w:rsid w:val="00DD566C"/>
    <w:rsid w:val="00E13836"/>
    <w:rsid w:val="00E1761D"/>
    <w:rsid w:val="00EB5949"/>
    <w:rsid w:val="00F40A35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DB9C"/>
  <w15:docId w15:val="{7722ACBF-E952-42B6-AE34-D078909E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9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IN" w:eastAsia="en-IN" w:bidi="hi-IN"/>
    </w:rPr>
  </w:style>
  <w:style w:type="paragraph" w:styleId="Heading3">
    <w:name w:val="heading 3"/>
    <w:basedOn w:val="Normal"/>
    <w:next w:val="Normal"/>
    <w:link w:val="Heading3Char"/>
    <w:qFormat/>
    <w:rsid w:val="00F40A35"/>
    <w:pPr>
      <w:keepNext/>
      <w:tabs>
        <w:tab w:val="left" w:pos="540"/>
      </w:tabs>
      <w:jc w:val="both"/>
      <w:outlineLvl w:val="2"/>
    </w:pPr>
    <w:rPr>
      <w:rFonts w:ascii="DV_Divyae" w:eastAsia="SimSun" w:hAnsi="DV_Divyae" w:cs="Times New Roman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19C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CA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CF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ar-SA"/>
    </w:rPr>
  </w:style>
  <w:style w:type="paragraph" w:styleId="NoSpacing">
    <w:name w:val="No Spacing"/>
    <w:uiPriority w:val="1"/>
    <w:qFormat/>
    <w:rsid w:val="0016367E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rsid w:val="00F40A35"/>
    <w:rPr>
      <w:rFonts w:ascii="DV_Divyae" w:eastAsia="SimSun" w:hAnsi="DV_Divya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2022-02-09T07:21:00Z</cp:lastPrinted>
  <dcterms:created xsi:type="dcterms:W3CDTF">2022-11-21T07:19:00Z</dcterms:created>
  <dcterms:modified xsi:type="dcterms:W3CDTF">2022-11-21T07:19:00Z</dcterms:modified>
</cp:coreProperties>
</file>